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95" w:rsidRPr="00326E95" w:rsidRDefault="00326E95" w:rsidP="00326E95">
      <w:pPr>
        <w:bidi/>
        <w:spacing w:before="100" w:beforeAutospacing="1" w:after="100" w:afterAutospacing="1" w:line="240" w:lineRule="auto"/>
        <w:jc w:val="center"/>
        <w:outlineLvl w:val="3"/>
        <w:rPr>
          <w:rFonts w:ascii="Times New Roman" w:eastAsia="Times New Roman" w:hAnsi="Times New Roman" w:cs="B Nazanin"/>
          <w:b/>
          <w:bCs/>
          <w:sz w:val="24"/>
          <w:szCs w:val="24"/>
        </w:rPr>
      </w:pPr>
      <w:r w:rsidRPr="00326E95">
        <w:rPr>
          <w:rFonts w:ascii="Times New Roman" w:eastAsia="Times New Roman" w:hAnsi="Times New Roman" w:cs="B Nazanin"/>
          <w:b/>
          <w:bCs/>
          <w:sz w:val="24"/>
          <w:szCs w:val="24"/>
          <w:rtl/>
        </w:rPr>
        <w:t>رویه و نظریات قضایی</w:t>
      </w:r>
    </w:p>
    <w:p w:rsidR="00326E95" w:rsidRPr="00326E95" w:rsidRDefault="00326E95" w:rsidP="00326E95">
      <w:pPr>
        <w:bidi/>
        <w:spacing w:before="100" w:beforeAutospacing="1" w:after="100" w:afterAutospacing="1" w:line="240" w:lineRule="auto"/>
        <w:jc w:val="lowKashida"/>
        <w:outlineLvl w:val="4"/>
        <w:rPr>
          <w:rFonts w:ascii="Times New Roman" w:eastAsia="Times New Roman" w:hAnsi="Times New Roman" w:cs="B Nazanin"/>
          <w:b/>
          <w:bCs/>
          <w:sz w:val="20"/>
          <w:szCs w:val="20"/>
        </w:rPr>
      </w:pPr>
      <w:r w:rsidRPr="00326E95">
        <w:rPr>
          <w:rFonts w:ascii="Times New Roman" w:eastAsia="Times New Roman" w:hAnsi="Times New Roman" w:cs="B Nazanin"/>
          <w:b/>
          <w:bCs/>
          <w:sz w:val="20"/>
          <w:szCs w:val="20"/>
          <w:rtl/>
        </w:rPr>
        <w:t xml:space="preserve">رأي اصراری به شماره </w:t>
      </w:r>
      <w:r w:rsidRPr="00326E95">
        <w:rPr>
          <w:rFonts w:ascii="Times New Roman" w:eastAsia="Times New Roman" w:hAnsi="Times New Roman" w:cs="B Nazanin"/>
          <w:b/>
          <w:bCs/>
          <w:sz w:val="20"/>
          <w:szCs w:val="20"/>
          <w:rtl/>
          <w:lang w:bidi="fa-IR"/>
        </w:rPr>
        <w:t>۳۰۸۲</w:t>
      </w:r>
      <w:r w:rsidRPr="00326E95">
        <w:rPr>
          <w:rFonts w:ascii="Times New Roman" w:eastAsia="Times New Roman" w:hAnsi="Times New Roman" w:cs="B Nazanin"/>
          <w:b/>
          <w:bCs/>
          <w:sz w:val="20"/>
          <w:szCs w:val="20"/>
          <w:rtl/>
        </w:rPr>
        <w:t xml:space="preserve"> مورخ 17/2/ </w:t>
      </w:r>
      <w:r w:rsidRPr="00326E95">
        <w:rPr>
          <w:rFonts w:ascii="Times New Roman" w:eastAsia="Times New Roman" w:hAnsi="Times New Roman" w:cs="B Nazanin"/>
          <w:b/>
          <w:bCs/>
          <w:sz w:val="20"/>
          <w:szCs w:val="20"/>
          <w:rtl/>
          <w:lang w:bidi="fa-IR"/>
        </w:rPr>
        <w:t>۱۳۳۹</w:t>
      </w:r>
      <w:r w:rsidRPr="00326E95">
        <w:rPr>
          <w:rFonts w:ascii="Times New Roman" w:eastAsia="Times New Roman" w:hAnsi="Times New Roman" w:cs="B Nazanin"/>
          <w:b/>
          <w:bCs/>
          <w:sz w:val="20"/>
          <w:szCs w:val="20"/>
          <w:rtl/>
        </w:rPr>
        <w:t xml:space="preserve"> هیأت عمومی دیوان عالی کشور</w:t>
      </w:r>
    </w:p>
    <w:p w:rsidR="00326E95" w:rsidRPr="00326E95" w:rsidRDefault="00326E95" w:rsidP="00326E95">
      <w:pPr>
        <w:bidi/>
        <w:spacing w:before="100" w:beforeAutospacing="1" w:after="100" w:afterAutospacing="1" w:line="240" w:lineRule="auto"/>
        <w:jc w:val="lowKashida"/>
        <w:rPr>
          <w:rFonts w:ascii="Times New Roman" w:eastAsia="Times New Roman" w:hAnsi="Times New Roman" w:cs="B Nazanin"/>
          <w:sz w:val="24"/>
          <w:szCs w:val="24"/>
        </w:rPr>
      </w:pPr>
      <w:r w:rsidRPr="00326E95">
        <w:rPr>
          <w:rFonts w:ascii="Times New Roman" w:eastAsia="Times New Roman" w:hAnsi="Times New Roman" w:cs="B Nazanin"/>
          <w:sz w:val="24"/>
          <w:szCs w:val="24"/>
        </w:rPr>
        <w:t>«</w:t>
      </w:r>
      <w:r w:rsidRPr="00326E95">
        <w:rPr>
          <w:rFonts w:ascii="Times New Roman" w:eastAsia="Times New Roman" w:hAnsi="Times New Roman" w:cs="B Nazanin"/>
          <w:sz w:val="24"/>
          <w:szCs w:val="24"/>
          <w:rtl/>
        </w:rPr>
        <w:t xml:space="preserve">معاملات صغیر ممیز، غير نافذ </w:t>
      </w:r>
      <w:proofErr w:type="gramStart"/>
      <w:r w:rsidRPr="00326E95">
        <w:rPr>
          <w:rFonts w:ascii="Times New Roman" w:eastAsia="Times New Roman" w:hAnsi="Times New Roman" w:cs="B Nazanin"/>
          <w:sz w:val="24"/>
          <w:szCs w:val="24"/>
          <w:rtl/>
        </w:rPr>
        <w:t>است</w:t>
      </w:r>
      <w:r w:rsidRPr="00326E95">
        <w:rPr>
          <w:rFonts w:ascii="Times New Roman" w:eastAsia="Times New Roman" w:hAnsi="Times New Roman" w:cs="B Nazanin"/>
          <w:sz w:val="24"/>
          <w:szCs w:val="24"/>
        </w:rPr>
        <w:t>.»</w:t>
      </w:r>
      <w:proofErr w:type="gramEnd"/>
    </w:p>
    <w:p w:rsidR="00326E95" w:rsidRPr="00326E95" w:rsidRDefault="00326E95" w:rsidP="00326E95">
      <w:pPr>
        <w:bidi/>
        <w:spacing w:before="100" w:beforeAutospacing="1" w:after="100" w:afterAutospacing="1" w:line="240" w:lineRule="auto"/>
        <w:jc w:val="lowKashida"/>
        <w:outlineLvl w:val="4"/>
        <w:rPr>
          <w:rFonts w:ascii="Times New Roman" w:eastAsia="Times New Roman" w:hAnsi="Times New Roman" w:cs="B Nazanin"/>
          <w:b/>
          <w:bCs/>
          <w:sz w:val="20"/>
          <w:szCs w:val="20"/>
        </w:rPr>
      </w:pPr>
      <w:r w:rsidRPr="00326E95">
        <w:rPr>
          <w:rFonts w:ascii="Times New Roman" w:eastAsia="Times New Roman" w:hAnsi="Times New Roman" w:cs="B Nazanin"/>
          <w:b/>
          <w:bCs/>
          <w:sz w:val="20"/>
          <w:szCs w:val="20"/>
          <w:rtl/>
        </w:rPr>
        <w:t xml:space="preserve">رأی شماره </w:t>
      </w:r>
      <w:r w:rsidRPr="00326E95">
        <w:rPr>
          <w:rFonts w:ascii="Times New Roman" w:eastAsia="Times New Roman" w:hAnsi="Times New Roman" w:cs="B Nazanin"/>
          <w:b/>
          <w:bCs/>
          <w:sz w:val="20"/>
          <w:szCs w:val="20"/>
          <w:rtl/>
          <w:lang w:bidi="fa-IR"/>
        </w:rPr>
        <w:t>۱۴</w:t>
      </w:r>
      <w:r w:rsidRPr="00326E95">
        <w:rPr>
          <w:rFonts w:ascii="Times New Roman" w:eastAsia="Times New Roman" w:hAnsi="Times New Roman" w:cs="B Nazanin"/>
          <w:b/>
          <w:bCs/>
          <w:sz w:val="20"/>
          <w:szCs w:val="20"/>
          <w:rtl/>
        </w:rPr>
        <w:t xml:space="preserve"> مورخ </w:t>
      </w:r>
      <w:r w:rsidRPr="00326E95">
        <w:rPr>
          <w:rFonts w:ascii="Times New Roman" w:eastAsia="Times New Roman" w:hAnsi="Times New Roman" w:cs="B Nazanin"/>
          <w:b/>
          <w:bCs/>
          <w:sz w:val="20"/>
          <w:szCs w:val="20"/>
          <w:rtl/>
          <w:lang w:bidi="fa-IR"/>
        </w:rPr>
        <w:t>۹۲/ ۱ / ۱۸</w:t>
      </w:r>
      <w:r w:rsidRPr="00326E95">
        <w:rPr>
          <w:rFonts w:ascii="Times New Roman" w:eastAsia="Times New Roman" w:hAnsi="Times New Roman" w:cs="B Nazanin"/>
          <w:b/>
          <w:bCs/>
          <w:sz w:val="20"/>
          <w:szCs w:val="20"/>
          <w:rtl/>
        </w:rPr>
        <w:t xml:space="preserve"> شعبه </w:t>
      </w:r>
      <w:r w:rsidRPr="00326E95">
        <w:rPr>
          <w:rFonts w:ascii="Times New Roman" w:eastAsia="Times New Roman" w:hAnsi="Times New Roman" w:cs="B Nazanin"/>
          <w:b/>
          <w:bCs/>
          <w:sz w:val="20"/>
          <w:szCs w:val="20"/>
          <w:rtl/>
          <w:lang w:bidi="fa-IR"/>
        </w:rPr>
        <w:t>۳</w:t>
      </w:r>
      <w:r w:rsidRPr="00326E95">
        <w:rPr>
          <w:rFonts w:ascii="Times New Roman" w:eastAsia="Times New Roman" w:hAnsi="Times New Roman" w:cs="B Nazanin"/>
          <w:b/>
          <w:bCs/>
          <w:sz w:val="20"/>
          <w:szCs w:val="20"/>
          <w:rtl/>
        </w:rPr>
        <w:t xml:space="preserve"> دیوان عالی کشور</w:t>
      </w:r>
    </w:p>
    <w:p w:rsidR="00326E95" w:rsidRPr="00326E95" w:rsidRDefault="00326E95" w:rsidP="00326E95">
      <w:pPr>
        <w:bidi/>
        <w:spacing w:before="100" w:beforeAutospacing="1" w:after="100" w:afterAutospacing="1" w:line="240" w:lineRule="auto"/>
        <w:jc w:val="lowKashida"/>
        <w:rPr>
          <w:rFonts w:ascii="Times New Roman" w:eastAsia="Times New Roman" w:hAnsi="Times New Roman" w:cs="B Nazanin"/>
          <w:sz w:val="24"/>
          <w:szCs w:val="24"/>
        </w:rPr>
      </w:pPr>
      <w:r w:rsidRPr="00326E95">
        <w:rPr>
          <w:rFonts w:ascii="Times New Roman" w:eastAsia="Times New Roman" w:hAnsi="Times New Roman" w:cs="B Nazanin"/>
          <w:sz w:val="24"/>
          <w:szCs w:val="24"/>
        </w:rPr>
        <w:t>«</w:t>
      </w:r>
      <w:r w:rsidRPr="00326E95">
        <w:rPr>
          <w:rFonts w:ascii="Times New Roman" w:eastAsia="Times New Roman" w:hAnsi="Times New Roman" w:cs="B Nazanin"/>
          <w:sz w:val="24"/>
          <w:szCs w:val="24"/>
          <w:rtl/>
        </w:rPr>
        <w:t>جنون، موقعی موجب حجر است که موجب اختلال تام مشاعر و اراده شود. بنابراین هر نوع جنون که از امراض روانی بوده و موجب افسردگی شده باشد؛ ولی اراده و مشاعر را مختل نکند. قانونا و شرعا موجب حجر و سلب مسئولیت نیست</w:t>
      </w:r>
      <w:r w:rsidRPr="00326E95">
        <w:rPr>
          <w:rFonts w:ascii="Times New Roman" w:eastAsia="Times New Roman" w:hAnsi="Times New Roman" w:cs="B Nazanin"/>
          <w:sz w:val="24"/>
          <w:szCs w:val="24"/>
        </w:rPr>
        <w:t>».</w:t>
      </w:r>
    </w:p>
    <w:p w:rsidR="00326E95" w:rsidRPr="00326E95" w:rsidRDefault="00326E95" w:rsidP="00326E95">
      <w:pPr>
        <w:bidi/>
        <w:spacing w:before="100" w:beforeAutospacing="1" w:after="100" w:afterAutospacing="1" w:line="240" w:lineRule="auto"/>
        <w:jc w:val="lowKashida"/>
        <w:outlineLvl w:val="4"/>
        <w:rPr>
          <w:rFonts w:ascii="Times New Roman" w:eastAsia="Times New Roman" w:hAnsi="Times New Roman" w:cs="B Nazanin"/>
          <w:b/>
          <w:bCs/>
          <w:sz w:val="20"/>
          <w:szCs w:val="20"/>
        </w:rPr>
      </w:pPr>
      <w:r w:rsidRPr="00326E95">
        <w:rPr>
          <w:rFonts w:ascii="Times New Roman" w:eastAsia="Times New Roman" w:hAnsi="Times New Roman" w:cs="B Nazanin"/>
          <w:b/>
          <w:bCs/>
          <w:sz w:val="20"/>
          <w:szCs w:val="20"/>
          <w:rtl/>
        </w:rPr>
        <w:t xml:space="preserve">نشست قضایی دادگستری رشت، اسفند </w:t>
      </w:r>
      <w:r w:rsidRPr="00326E95">
        <w:rPr>
          <w:rFonts w:ascii="Times New Roman" w:eastAsia="Times New Roman" w:hAnsi="Times New Roman" w:cs="B Nazanin"/>
          <w:b/>
          <w:bCs/>
          <w:sz w:val="20"/>
          <w:szCs w:val="20"/>
          <w:rtl/>
          <w:lang w:bidi="fa-IR"/>
        </w:rPr>
        <w:t>۸۰</w:t>
      </w:r>
    </w:p>
    <w:p w:rsidR="00326E95" w:rsidRPr="00326E95" w:rsidRDefault="00326E95" w:rsidP="00326E95">
      <w:pPr>
        <w:bidi/>
        <w:spacing w:before="100" w:beforeAutospacing="1" w:after="100" w:afterAutospacing="1" w:line="240" w:lineRule="auto"/>
        <w:jc w:val="lowKashida"/>
        <w:rPr>
          <w:rFonts w:ascii="Times New Roman" w:eastAsia="Times New Roman" w:hAnsi="Times New Roman" w:cs="B Nazanin"/>
          <w:sz w:val="24"/>
          <w:szCs w:val="24"/>
        </w:rPr>
      </w:pPr>
      <w:r w:rsidRPr="00326E95">
        <w:rPr>
          <w:rFonts w:ascii="Times New Roman" w:eastAsia="Times New Roman" w:hAnsi="Times New Roman" w:cs="B Nazanin"/>
          <w:sz w:val="24"/>
          <w:szCs w:val="24"/>
        </w:rPr>
        <w:t>«</w:t>
      </w:r>
      <w:r w:rsidRPr="00326E95">
        <w:rPr>
          <w:rFonts w:ascii="Times New Roman" w:eastAsia="Times New Roman" w:hAnsi="Times New Roman" w:cs="B Nazanin"/>
          <w:sz w:val="24"/>
          <w:szCs w:val="24"/>
          <w:rtl/>
        </w:rPr>
        <w:t>چنانچه در دادگاه ثابت شود که یکی از طرفین، مبتلا به بیماری جنون ادواری است، در صورتی حکم به بطلان معامله خواهد داد که ابتدای یکی از متعاقدین را در حین معامله به جنون احراز کند و بنا بر مقتضای اصل صحت، در این دعوا بار دلیل بر عهده مدعی ابطال معامله به لحاظ جنون طرف دیگر در هنگام معامله می باشد. مگر این که حکم حجر در جنون غير ادواری، صادر و به تاریخ معامله هم تسری داده شود</w:t>
      </w:r>
      <w:r w:rsidRPr="00326E95">
        <w:rPr>
          <w:rFonts w:ascii="Times New Roman" w:eastAsia="Times New Roman" w:hAnsi="Times New Roman" w:cs="B Nazanin"/>
          <w:sz w:val="24"/>
          <w:szCs w:val="24"/>
        </w:rPr>
        <w:t>».</w:t>
      </w:r>
    </w:p>
    <w:p w:rsidR="00326E95" w:rsidRPr="00326E95" w:rsidRDefault="00326E95" w:rsidP="00326E95">
      <w:pPr>
        <w:bidi/>
        <w:spacing w:before="100" w:beforeAutospacing="1" w:after="100" w:afterAutospacing="1" w:line="240" w:lineRule="auto"/>
        <w:jc w:val="lowKashida"/>
        <w:rPr>
          <w:rFonts w:ascii="Times New Roman" w:eastAsia="Times New Roman" w:hAnsi="Times New Roman" w:cs="B Nazanin"/>
          <w:b/>
          <w:bCs/>
          <w:sz w:val="24"/>
          <w:szCs w:val="24"/>
        </w:rPr>
      </w:pPr>
      <w:r w:rsidRPr="00326E95">
        <w:rPr>
          <w:rFonts w:ascii="Times New Roman" w:eastAsia="Times New Roman" w:hAnsi="Times New Roman" w:cs="B Nazanin"/>
          <w:b/>
          <w:bCs/>
          <w:sz w:val="24"/>
          <w:szCs w:val="24"/>
          <w:rtl/>
        </w:rPr>
        <w:t xml:space="preserve">نشست قضایی دادگستری بانه، مرداد </w:t>
      </w:r>
      <w:r w:rsidRPr="00326E95">
        <w:rPr>
          <w:rFonts w:ascii="Times New Roman" w:eastAsia="Times New Roman" w:hAnsi="Times New Roman" w:cs="B Nazanin"/>
          <w:b/>
          <w:bCs/>
          <w:sz w:val="24"/>
          <w:szCs w:val="24"/>
          <w:rtl/>
          <w:lang w:bidi="fa-IR"/>
        </w:rPr>
        <w:t>۸۳</w:t>
      </w:r>
    </w:p>
    <w:p w:rsidR="00326E95" w:rsidRPr="00326E95" w:rsidRDefault="00326E95" w:rsidP="00326E95">
      <w:pPr>
        <w:bidi/>
        <w:spacing w:before="100" w:beforeAutospacing="1" w:after="100" w:afterAutospacing="1" w:line="240" w:lineRule="auto"/>
        <w:jc w:val="lowKashida"/>
        <w:rPr>
          <w:rFonts w:ascii="Times New Roman" w:eastAsia="Times New Roman" w:hAnsi="Times New Roman" w:cs="B Nazanin"/>
          <w:sz w:val="24"/>
          <w:szCs w:val="24"/>
        </w:rPr>
      </w:pPr>
      <w:r w:rsidRPr="00326E95">
        <w:rPr>
          <w:rFonts w:ascii="Times New Roman" w:eastAsia="Times New Roman" w:hAnsi="Times New Roman" w:cs="B Nazanin"/>
          <w:sz w:val="24"/>
          <w:szCs w:val="24"/>
        </w:rPr>
        <w:t>«</w:t>
      </w:r>
      <w:r w:rsidRPr="00326E95">
        <w:rPr>
          <w:rFonts w:ascii="Times New Roman" w:eastAsia="Times New Roman" w:hAnsi="Times New Roman" w:cs="B Nazanin"/>
          <w:sz w:val="24"/>
          <w:szCs w:val="24"/>
          <w:rtl/>
        </w:rPr>
        <w:t xml:space="preserve">مطابق ماده </w:t>
      </w:r>
      <w:r w:rsidRPr="00326E95">
        <w:rPr>
          <w:rFonts w:ascii="Times New Roman" w:eastAsia="Times New Roman" w:hAnsi="Times New Roman" w:cs="B Nazanin"/>
          <w:sz w:val="24"/>
          <w:szCs w:val="24"/>
          <w:rtl/>
          <w:lang w:bidi="fa-IR"/>
        </w:rPr>
        <w:t>۲۰</w:t>
      </w:r>
      <w:r w:rsidRPr="00326E95">
        <w:rPr>
          <w:rFonts w:ascii="Times New Roman" w:eastAsia="Times New Roman" w:hAnsi="Times New Roman" w:cs="B Nazanin"/>
          <w:sz w:val="24"/>
          <w:szCs w:val="24"/>
          <w:rtl/>
        </w:rPr>
        <w:t xml:space="preserve"> قانون امور حسبی، اقدام و دخالت دادستان در امور حسبی در مواردی است که در قانون تصریح شده است. در فرض سؤال، چنان چه قیم با تصویب دادستان، مطابق ماده </w:t>
      </w:r>
      <w:r w:rsidRPr="00326E95">
        <w:rPr>
          <w:rFonts w:ascii="Times New Roman" w:eastAsia="Times New Roman" w:hAnsi="Times New Roman" w:cs="B Nazanin"/>
          <w:sz w:val="24"/>
          <w:szCs w:val="24"/>
          <w:rtl/>
          <w:lang w:bidi="fa-IR"/>
        </w:rPr>
        <w:t>۸۳</w:t>
      </w:r>
      <w:r w:rsidRPr="00326E95">
        <w:rPr>
          <w:rFonts w:ascii="Times New Roman" w:eastAsia="Times New Roman" w:hAnsi="Times New Roman" w:cs="B Nazanin"/>
          <w:sz w:val="24"/>
          <w:szCs w:val="24"/>
          <w:rtl/>
        </w:rPr>
        <w:t xml:space="preserve"> قانون امور حسبی، اقدام به فروش مال غیر منقول محجور کرده باشد، در صورت کشف فساد یا عدم رعایت</w:t>
      </w:r>
      <w:bookmarkStart w:id="0" w:name="_GoBack"/>
      <w:bookmarkEnd w:id="0"/>
      <w:r w:rsidRPr="00326E95">
        <w:rPr>
          <w:rFonts w:ascii="Times New Roman" w:eastAsia="Times New Roman" w:hAnsi="Times New Roman" w:cs="B Nazanin"/>
          <w:sz w:val="24"/>
          <w:szCs w:val="24"/>
          <w:rtl/>
        </w:rPr>
        <w:t xml:space="preserve"> غبطه صغیر، قیم، ضامن خسارت وارده می باشد و دادستان می تواند، عزل او را از قیمومیت از دادگاه درخواست کند. قيم جدید حسب مورد در جهت استیفای حقوق محجور و رعایت غبطه و حفظ حقوق وی اقدامات لازم را معمول و عندالاقتضا با نظارت دادستان نسبت به طرح هرگونه دعوای مقتضی، اقدام می کند. با این ترتیب با توجه به مقررات قانون امور حسبی، دادستان تکلیفی به تقدیم دادخواست ندارد</w:t>
      </w:r>
      <w:r w:rsidRPr="00326E95">
        <w:rPr>
          <w:rFonts w:ascii="Times New Roman" w:eastAsia="Times New Roman" w:hAnsi="Times New Roman" w:cs="B Nazanin"/>
          <w:sz w:val="24"/>
          <w:szCs w:val="24"/>
        </w:rPr>
        <w:t>».</w:t>
      </w:r>
    </w:p>
    <w:p w:rsidR="00326E95" w:rsidRPr="00326E95" w:rsidRDefault="00326E95" w:rsidP="00326E95">
      <w:pPr>
        <w:bidi/>
        <w:spacing w:before="100" w:beforeAutospacing="1" w:after="100" w:afterAutospacing="1" w:line="240" w:lineRule="auto"/>
        <w:jc w:val="lowKashida"/>
        <w:rPr>
          <w:rFonts w:ascii="Times New Roman" w:eastAsia="Times New Roman" w:hAnsi="Times New Roman" w:cs="B Nazanin"/>
          <w:sz w:val="24"/>
          <w:szCs w:val="24"/>
        </w:rPr>
      </w:pPr>
      <w:r w:rsidRPr="00326E95">
        <w:rPr>
          <w:rFonts w:ascii="Times New Roman" w:eastAsia="Times New Roman" w:hAnsi="Times New Roman" w:cs="B Nazanin"/>
          <w:sz w:val="24"/>
          <w:szCs w:val="24"/>
        </w:rPr>
        <w:t> </w:t>
      </w:r>
    </w:p>
    <w:p w:rsidR="003E4D49" w:rsidRPr="00326E95" w:rsidRDefault="00326E95" w:rsidP="00326E95">
      <w:pPr>
        <w:bidi/>
        <w:jc w:val="lowKashida"/>
        <w:rPr>
          <w:rFonts w:cs="B Nazanin"/>
        </w:rPr>
      </w:pPr>
    </w:p>
    <w:sectPr w:rsidR="003E4D49" w:rsidRPr="00326E95"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FA"/>
    <w:rsid w:val="00136150"/>
    <w:rsid w:val="00236BD9"/>
    <w:rsid w:val="00326E95"/>
    <w:rsid w:val="00327641"/>
    <w:rsid w:val="003E7D9F"/>
    <w:rsid w:val="007D4F12"/>
    <w:rsid w:val="008F39FA"/>
    <w:rsid w:val="009B3B57"/>
    <w:rsid w:val="00CD7D4E"/>
    <w:rsid w:val="00CE3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9CB9-1899-4510-8017-799076AA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2020-08-01T09:15:00Z</dcterms:created>
  <dcterms:modified xsi:type="dcterms:W3CDTF">2020-08-01T09:15:00Z</dcterms:modified>
</cp:coreProperties>
</file>